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快乐菜园</w:t>
      </w:r>
    </w:p>
    <w:p>
      <w:r>
        <w:rPr>
          <w:rFonts w:ascii="宋体" w:hAnsi="宋体" w:eastAsia="宋体"/>
          <w:sz w:val="24"/>
        </w:rPr>
        <w:t>（法）弗雷德里克·利萨科编文；（法）丹尼尔·舒特斯绘；陈南川，廖冰勰译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（法）弗雷德里克·利萨科编文；（法）丹尼尔·舒特斯绘；陈南川，廖冰勰译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本书出售、求购地址：https://www.jiaokey.com/book/detail/14066674.html</w:t>
      </w:r>
    </w:p>
    <w:p>
      <w:r>
        <w:t>更多相关图书推荐：https://www.jiaokey.com</w:t>
      </w:r>
    </w:p>
    <w:p>
      <w:r>
        <w:t>（法）弗雷德里克·利萨科编文；（法）丹尼尔·舒特斯绘；陈南川，廖冰勰译 其他作品：https://www.jiaokey.com/tag/（法）弗雷德里克·利萨科编文；（法）丹尼尔·舒特斯绘；陈南川，廖冰勰译.html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