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初中语文课程与教学研究</w:t>
      </w:r>
    </w:p>
    <w:p>
      <w:r>
        <w:rPr>
          <w:rFonts w:ascii="宋体" w:hAnsi="宋体" w:eastAsia="宋体"/>
          <w:sz w:val="24"/>
        </w:rPr>
        <w:t>宋秋前，杨光熙主编；鲁林华，韩伟表，段双全副主编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9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9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宋秋前，杨光熙主编；鲁林华，韩伟表，段双全副主编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中学语文课-教学研究-初中-文集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本书出售、求购地址：https://www.jiaokey.com/book/detail/14066622.html</w:t>
      </w:r>
    </w:p>
    <w:p>
      <w:r>
        <w:t>更多相关图书推荐：https://www.jiaokey.com</w:t>
      </w:r>
    </w:p>
    <w:p>
      <w:r>
        <w:t>宋秋前，杨光熙主编；鲁林华，韩伟表，段双全副主编 其他作品：https://www.jiaokey.com/tag/宋秋前，杨光熙主编；鲁林华，韩伟表，段双全副主编.html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关键词搜索：https://www.jiaokey.com/tag/中学语文课-教学研究-初中-文集.html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