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中国龙灯艺术之乡  铜梁</w:t>
      </w:r>
    </w:p>
    <w:p>
      <w:r>
        <w:rPr>
          <w:rFonts w:ascii="宋体" w:hAnsi="宋体" w:eastAsia="宋体"/>
          <w:sz w:val="24"/>
        </w:rPr>
        <w:t>管洪主编；叶永梅，张宇平副主编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中国龙灯艺术之乡  铜梁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管洪主编；叶永梅，张宇平副主编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本书出售、求购地址：https://www.jiaokey.com/book/detail/14065787.html</w:t>
      </w:r>
    </w:p>
    <w:p>
      <w:r>
        <w:t>更多相关图书推荐：https://www.jiaokey.com</w:t>
      </w:r>
    </w:p>
    <w:p>
      <w:r>
        <w:t>管洪主编；叶永梅，张宇平副主编 其他作品：https://www.jiaokey.com/tag/管洪主编；叶永梅，张宇平副主编.html</w:t>
      </w:r>
    </w:p>
    <w:p>
      <w:r>
        <w:t>关键词搜索：https://www.jiaokey.com/tag/中国龙灯艺术之乡  铜梁.html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