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谢氏明名录</w:t>
      </w:r>
    </w:p>
    <w:p>
      <w:r>
        <w:rPr>
          <w:rFonts w:ascii="宋体" w:hAnsi="宋体" w:eastAsia="宋体"/>
          <w:sz w:val="24"/>
        </w:rPr>
        <w:t>谢宗楷主编；谢亚榆，谢安民，谢泽榆，谢文耀，谢长寿，谢立坤，谢贞超编委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谢氏明名录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谢宗楷主编；谢亚榆，谢安民，谢泽榆，谢文耀，谢长寿，谢立坤，谢贞超编委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本书出售、求购地址：https://www.jiaokey.com/book/detail/14064423.html</w:t>
      </w:r>
    </w:p>
    <w:p>
      <w:r>
        <w:t>更多相关图书推荐：https://www.jiaokey.com</w:t>
      </w:r>
    </w:p>
    <w:p>
      <w:r>
        <w:t>谢宗楷主编；谢亚榆，谢安民，谢泽榆，谢文耀，谢长寿，谢立坤，谢贞超编委 其他作品：https://www.jiaokey.com/tag/谢宗楷主编；谢亚榆，谢安民，谢泽榆，谢文耀，谢长寿，谢立坤，谢贞超编委.html</w:t>
      </w:r>
    </w:p>
    <w:p>
      <w:r>
        <w:t>关键词搜索：https://www.jiaokey.com/tag/谢氏明名录.html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