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小提琴演奏的新道路  关于音乐节奏的一些问题</w:t>
      </w:r>
    </w:p>
    <w:p>
      <w:r>
        <w:rPr>
          <w:rFonts w:ascii="宋体" w:hAnsi="宋体" w:eastAsia="宋体"/>
          <w:sz w:val="24"/>
        </w:rPr>
        <w:t>（匈）卡托·哈瓦斯著；张世祥译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小提琴演奏的新道路  关于音乐节奏的一些问题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（匈）卡托·哈瓦斯著；张世祥译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本书出售、求购地址：https://www.jiaokey.com/book/detail/14063965.html</w:t>
      </w:r>
    </w:p>
    <w:p>
      <w:r>
        <w:t>更多相关图书推荐：https://www.jiaokey.com</w:t>
      </w:r>
    </w:p>
    <w:p>
      <w:r>
        <w:t>（匈）卡托·哈瓦斯著；张世祥译 其他作品：https://www.jiaokey.com/tag/（匈）卡托·哈瓦斯著；张世祥译.html</w:t>
      </w:r>
    </w:p>
    <w:p>
      <w:r>
        <w:t>关键词搜索：https://www.jiaokey.com/tag/小提琴演奏的新道路  关于音乐节奏的一些问题.html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