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冀东铁矿成矿地质特征及资源潜力评价</w:t>
      </w:r>
    </w:p>
    <w:p>
      <w:r>
        <w:rPr>
          <w:rFonts w:ascii="宋体" w:hAnsi="宋体" w:eastAsia="宋体"/>
          <w:sz w:val="24"/>
        </w:rPr>
        <w:t>李庭安，李志强，侯军亮，贾东锁，高孝敏，张广瑞等著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冀东铁矿成矿地质特征及资源潜力评价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李庭安，李志强，侯军亮，贾东锁，高孝敏，张广瑞等著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本书出售、求购地址：https://www.jiaokey.com/book/detail/14063727.html</w:t>
      </w:r>
    </w:p>
    <w:p>
      <w:r>
        <w:t>更多相关图书推荐：https://www.jiaokey.com</w:t>
      </w:r>
    </w:p>
    <w:p>
      <w:r>
        <w:t>李庭安，李志强，侯军亮，贾东锁，高孝敏，张广瑞等著 其他作品：https://www.jiaokey.com/tag/李庭安，李志强，侯军亮，贾东锁，高孝敏，张广瑞等著.html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关键词搜索：https://www.jiaokey.com/tag/冀东铁矿成矿地质特征及资源潜力评价.html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