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上下联动与制度变迁  中国文化管理体制创新研究</w:t>
      </w:r>
    </w:p>
    <w:p>
      <w:r>
        <w:rPr>
          <w:rFonts w:ascii="宋体" w:hAnsi="宋体" w:eastAsia="宋体"/>
          <w:sz w:val="24"/>
        </w:rPr>
        <w:t>杨立青著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上下联动与制度变迁  中国文化管理体制创新研究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本书出售、求购地址：https://www.jiaokey.com/book/detail/14063266.html</w:t>
      </w:r>
    </w:p>
    <w:p>
      <w:r>
        <w:t>更多相关图书推荐：https://www.jiaokey.com</w:t>
      </w:r>
    </w:p>
    <w:p>
      <w:r>
        <w:t>杨立青著 其他作品：https://www.jiaokey.com/tag/杨立青著.html</w:t>
      </w:r>
    </w:p>
    <w:p>
      <w:r>
        <w:t>关键词搜索：https://www.jiaokey.com/tag/上下联动与制度变迁  中国文化管理体制创新研究.html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