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农村社会治理的法治转型与权利发展：基于村民自治的制度分析</w:t>
      </w:r>
    </w:p>
    <w:p>
      <w:r>
        <w:rPr>
          <w:rFonts w:ascii="宋体" w:hAnsi="宋体" w:eastAsia="宋体"/>
          <w:sz w:val="24"/>
        </w:rPr>
        <w:t>李炳烁著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农村社会治理的法治转型与权利发展：基于村民自治的制度分析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本书出售、求购地址：https://www.jiaokey.com/book/detail/14063179.html</w:t>
      </w:r>
    </w:p>
    <w:p>
      <w:r>
        <w:t>更多相关图书推荐：https://www.jiaokey.com</w:t>
      </w:r>
    </w:p>
    <w:p>
      <w:r>
        <w:t>李炳烁著 其他作品：https://www.jiaokey.com/tag/李炳烁著.html</w:t>
      </w:r>
    </w:p>
    <w:p>
      <w:r>
        <w:t>关键词搜索：https://www.jiaokey.com/tag/农村社会治理的法治转型与权利发展：基于村民自治的制度分析.html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