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  信息时代中国升维路线图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  信息时代中国升维路线图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本书出售、求购地址：https://www.jiaokey.com/book/detail/14062350.html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关键词搜索：https://www.jiaokey.com/tag/新经济  信息时代中国升维路线图.html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