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十二五应对气候变化国家研究进展报告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十二五应对气候变化国家研究进展报告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本书出售、求购地址：https://www.jiaokey.com/book/detail/14062318.html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关键词搜索：https://www.jiaokey.com/tag/十二五应对气候变化国家研究进展报告.html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