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工业产品造型设计</w:t>
      </w:r>
    </w:p>
    <w:p>
      <w:r>
        <w:rPr>
          <w:rFonts w:ascii="宋体" w:hAnsi="宋体" w:eastAsia="宋体"/>
          <w:sz w:val="24"/>
        </w:rPr>
        <w:t>王石峰，王森，张春雷主编；方圆，孙同让，徐洪昌副主编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王石峰，王森，张春雷主编；方圆，孙同让，徐洪昌副主编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本书出售、求购地址：https://www.jiaokey.com/book/detail/14062195.html</w:t>
      </w:r>
    </w:p>
    <w:p>
      <w:r>
        <w:t>更多相关图书推荐：https://www.jiaokey.com</w:t>
      </w:r>
    </w:p>
    <w:p>
      <w:r>
        <w:t>王石峰，王森，张春雷主编；方圆，孙同让，徐洪昌副主编 其他作品：https://www.jiaokey.com/tag/王石峰，王森，张春雷主编；方圆，孙同让，徐洪昌副主编.html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关键词搜索：https://www.jiaokey.com/tag/工业产品造型设计.html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