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民族民间音乐  戏曲音乐</w:t>
      </w:r>
    </w:p>
    <w:p>
      <w:r>
        <w:rPr>
          <w:rFonts w:ascii="宋体" w:hAnsi="宋体" w:eastAsia="宋体"/>
          <w:sz w:val="24"/>
        </w:rPr>
        <w:t>王德贤编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民族民间音乐  戏曲音乐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南艺附中音乐科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本书出售、求购地址：https://www.jiaokey.com/book/detail/14061714.html</w:t>
      </w:r>
    </w:p>
    <w:p>
      <w:r>
        <w:t>更多相关图书推荐：https://www.jiaokey.com</w:t>
      </w:r>
    </w:p>
    <w:p>
      <w:r>
        <w:t>王德贤编 其他作品：https://www.jiaokey.com/tag/王德贤编.html</w:t>
      </w:r>
    </w:p>
    <w:p>
      <w:r>
        <w:t>南艺附中音乐科 出版图书：https://www.jiaokey.com/tag/南艺附中音乐科.html</w:t>
      </w:r>
    </w:p>
    <w:p>
      <w:r>
        <w:t>关键词搜索：https://www.jiaokey.com/tag/民族民间音乐  戏曲音乐.html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