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商务英语阅读教程  国际组织机构</w:t>
      </w:r>
    </w:p>
    <w:p>
      <w:r>
        <w:rPr>
          <w:rFonts w:ascii="宋体" w:hAnsi="宋体" w:eastAsia="宋体"/>
          <w:sz w:val="24"/>
        </w:rPr>
        <w:t>时秀梅，孙宇主编；郭清泉，高艳锋，魏立副主编；张雪主审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商务英语阅读教程  国际组织机构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时秀梅，孙宇主编；郭清泉，高艳锋，魏立副主编；张雪主审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本书出售、求购地址：https://www.jiaokey.com/book/detail/14061433.html</w:t>
      </w:r>
    </w:p>
    <w:p>
      <w:r>
        <w:t>更多相关图书推荐：https://www.jiaokey.com</w:t>
      </w:r>
    </w:p>
    <w:p>
      <w:r>
        <w:t>时秀梅，孙宇主编；郭清泉，高艳锋，魏立副主编；张雪主审 其他作品：https://www.jiaokey.com/tag/时秀梅，孙宇主编；郭清泉，高艳锋，魏立副主编；张雪主审.html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关键词搜索：https://www.jiaokey.com/tag/商务英语阅读教程  国际组织机构.html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