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（英）莎士比亚著；琼玉改写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（英）莎士比亚著；琼玉改写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本书出售、求购地址：https://www.jiaokey.com/book/detail/14060030.html</w:t>
      </w:r>
    </w:p>
    <w:p>
      <w:r>
        <w:t>更多相关图书推荐：https://www.jiaokey.com</w:t>
      </w:r>
    </w:p>
    <w:p>
      <w:r>
        <w:t>（英）莎士比亚著；琼玉改写 其他作品：https://www.jiaokey.com/tag/（英）莎士比亚著；琼玉改写.html</w:t>
      </w:r>
    </w:p>
    <w:p>
      <w:r>
        <w:t>武汉:长江少年儿童出版社,2014.11 出版图书：https://www.jiaokey.com/tag/武汉:长江少年儿童出版社,2014.11.html</w:t>
      </w:r>
    </w:p>
    <w:p>
      <w:r>
        <w:t>关键词搜索：https://www.jiaokey.com/tag/悲剧-剧本-英国-中世纪-缩写.html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