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2</w:t>
      </w:r>
    </w:p>
    <w:p>
      <w:r>
        <w:rPr>
          <w:rFonts w:ascii="宋体" w:hAnsi="宋体" w:eastAsia="宋体"/>
          <w:sz w:val="24"/>
        </w:rPr>
        <w:t>张运清，廖良文，周国飞，邓卫兵，孔敏，黄卫华编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张运清，廖良文，周国飞，邓卫兵，孔敏，黄卫华编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本书出售、求购地址：https://www.jiaokey.com/book/detail/14059964.html</w:t>
      </w:r>
    </w:p>
    <w:p>
      <w:r>
        <w:t>更多相关图书推荐：https://www.jiaokey.com</w:t>
      </w:r>
    </w:p>
    <w:p>
      <w:r>
        <w:t>张运清，廖良文，周国飞，邓卫兵，孔敏，黄卫华编 其他作品：https://www.jiaokey.com/tag/张运清，廖良文，周国飞，邓卫兵，孔敏，黄卫华编.html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