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南浔区旅游资源普查报告</w:t>
      </w:r>
    </w:p>
    <w:p>
      <w:r>
        <w:rPr>
          <w:rFonts w:ascii="宋体" w:hAnsi="宋体" w:eastAsia="宋体"/>
          <w:sz w:val="24"/>
        </w:rPr>
        <w:t>湖州市旅游局，南浔区旅游局，浙江大学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南浔区旅游资源普查报告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湖州市旅游局，南浔区旅游局，浙江大学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本书出售、求购地址：https://www.jiaokey.com/book/detail/14059497.html</w:t>
      </w:r>
    </w:p>
    <w:p>
      <w:r>
        <w:t>更多相关图书推荐：https://www.jiaokey.com</w:t>
      </w:r>
    </w:p>
    <w:p>
      <w:r>
        <w:t>湖州市旅游局，南浔区旅游局，浙江大学 其他作品：https://www.jiaokey.com/tag/湖州市旅游局，南浔区旅游局，浙江大学.html</w:t>
      </w:r>
    </w:p>
    <w:p>
      <w:r>
        <w:t>关键词搜索：https://www.jiaokey.com/tag/南浔区旅游资源普查报告.html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