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中央研究院历史语言研究所专刊之109  居延汉简  1  精装超大本</w:t>
      </w:r>
    </w:p>
    <w:p>
      <w:r>
        <w:rPr>
          <w:rFonts w:ascii="宋体" w:hAnsi="宋体" w:eastAsia="宋体"/>
          <w:sz w:val="24"/>
        </w:rPr>
        <w:t>简牍整理小组编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中央研究院历史语言研究所专刊之109  居延汉简  1  精装超大本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简牍整理小组编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本书出售、求购地址：https://www.jiaokey.com/book/detail/14058966.html</w:t>
      </w:r>
    </w:p>
    <w:p>
      <w:r>
        <w:t>更多相关图书推荐：https://www.jiaokey.com</w:t>
      </w:r>
    </w:p>
    <w:p>
      <w:r>
        <w:t>简牍整理小组编 其他作品：https://www.jiaokey.com/tag/简牍整理小组编.html</w:t>
      </w:r>
    </w:p>
    <w:p>
      <w:r>
        <w:t>中研院历史研究所 出版图书：https://www.jiaokey.com/tag/中研院历史研究所.html</w:t>
      </w:r>
    </w:p>
    <w:p>
      <w:r>
        <w:t>关键词搜索：https://www.jiaokey.com/tag/中央研究院历史语言研究所专刊之109  居延汉简  1  精装超大本.html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