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  引领中国经济发展新常态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  引领中国经济发展新常态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本书出售、求购地址：https://www.jiaokey.com/book/detail/14058829.html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关键词搜索：https://www.jiaokey.com/tag/供给侧改革  引领中国经济发展新常态.html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