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山菊花  上</w:t>
      </w:r>
    </w:p>
    <w:p>
      <w:r>
        <w:rPr>
          <w:rFonts w:ascii="宋体" w:hAnsi="宋体" w:eastAsia="宋体"/>
          <w:sz w:val="24"/>
        </w:rPr>
        <w:t>冯德英原著；孙仲晓改编；王启民，袁大仪绘画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冯德英原著；孙仲晓改编；王启民，袁大仪绘画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本书出售、求购地址：https://www.jiaokey.com/book/detail/14058516.html</w:t>
      </w:r>
    </w:p>
    <w:p>
      <w:r>
        <w:t>更多相关图书推荐：https://www.jiaokey.com</w:t>
      </w:r>
    </w:p>
    <w:p>
      <w:r>
        <w:t>冯德英原著；孙仲晓改编；王启民，袁大仪绘画 其他作品：https://www.jiaokey.com/tag/冯德英原著；孙仲晓改编；王启民，袁大仪绘画.html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山菊花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