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恒大王朝 我们的足球我们的梦</w:t>
      </w:r>
    </w:p>
    <w:p>
      <w:r>
        <w:rPr>
          <w:rFonts w:ascii="宋体" w:hAnsi="宋体" w:eastAsia="宋体"/>
          <w:sz w:val="24"/>
        </w:rPr>
        <w:t>潘伟力著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恒大王朝 我们的足球我们的梦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本书出售、求购地址：https://www.jiaokey.com/book/detail/14058364.html</w:t>
      </w:r>
    </w:p>
    <w:p>
      <w:r>
        <w:t>更多相关图书推荐：https://www.jiaokey.com</w:t>
      </w:r>
    </w:p>
    <w:p>
      <w:r>
        <w:t>潘伟力著 其他作品：https://www.jiaokey.com/tag/潘伟力著.html</w:t>
      </w:r>
    </w:p>
    <w:p>
      <w:r>
        <w:t>关键词搜索：https://www.jiaokey.com/tag/恒大王朝 我们的足球我们的梦.html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