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餐饮业和集体用餐配送单位卫生规范  宣贯手册</w:t>
      </w:r>
    </w:p>
    <w:p>
      <w:r>
        <w:rPr>
          <w:rFonts w:ascii="宋体" w:hAnsi="宋体" w:eastAsia="宋体"/>
          <w:sz w:val="24"/>
        </w:rPr>
        <w:t>刘传平主编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餐饮业和集体用餐配送单位卫生规范  宣贯手册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银声音像出版社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本书出售、求购地址：https://www.jiaokey.com/book/detail/14056981.html</w:t>
      </w:r>
    </w:p>
    <w:p>
      <w:r>
        <w:t>更多相关图书推荐：https://www.jiaokey.com</w:t>
      </w:r>
    </w:p>
    <w:p>
      <w:r>
        <w:t>刘传平主编 其他作品：https://www.jiaokey.com/tag/刘传平主编.html</w:t>
      </w:r>
    </w:p>
    <w:p>
      <w:r>
        <w:t>银声音像出版社 出版图书：https://www.jiaokey.com/tag/银声音像出版社.html</w:t>
      </w:r>
    </w:p>
    <w:p>
      <w:r>
        <w:t>关键词搜索：https://www.jiaokey.com/tag/餐饮业和集体用餐配送单位卫生规范  宣贯手册.html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