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西藏的变迁</w:t>
      </w:r>
    </w:p>
    <w:p>
      <w:r>
        <w:rPr>
          <w:rFonts w:ascii="宋体" w:hAnsi="宋体" w:eastAsia="宋体"/>
          <w:sz w:val="24"/>
        </w:rPr>
        <w:t>伊斯雷尔·爱泼斯坦著；高全孝，郭彧斌，郑敏芳译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伊斯雷尔·爱泼斯坦著；高全孝，郭彧斌，郑敏芳译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本书出售、求购地址：https://www.jiaokey.com/book/detail/14056733.html</w:t>
      </w:r>
    </w:p>
    <w:p>
      <w:r>
        <w:t>更多相关图书推荐：https://www.jiaokey.com</w:t>
      </w:r>
    </w:p>
    <w:p>
      <w:r>
        <w:t>伊斯雷尔·爱泼斯坦著；高全孝，郭彧斌，郑敏芳译 其他作品：https://www.jiaokey.com/tag/伊斯雷尔·爱泼斯坦著；高全孝，郭彧斌，郑敏芳译.html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关键词搜索：https://www.jiaokey.com/tag/西藏的变迁.html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