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书名：失衡的财富天平  中国贫富分化的困境与出路</w:t>
      </w:r>
    </w:p>
    <w:p>
      <w:r>
        <w:t>作者：网易财经中心主编</w:t>
      </w:r>
    </w:p>
    <w:p>
      <w:r>
        <w:t>出版社：北京：中国言实出版社</w:t>
      </w:r>
    </w:p>
    <w:p>
      <w:r>
        <w:t>出版日期：2016.03</w:t>
      </w:r>
    </w:p>
    <w:p>
      <w:r>
        <w:t>总页数：174</w:t>
      </w:r>
    </w:p>
    <w:p>
      <w:r>
        <w:t>更多请访问教客网: www.jiaokey.com</w:t>
      </w:r>
    </w:p>
    <w:p>
      <w:r>
        <w:t>失衡的财富天平  中国贫富分化的困境与出路 评论地址：https://www.jiaokey.com/book/detail/14056726.html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