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颠倒的世界</w:t>
      </w:r>
    </w:p>
    <w:p>
      <w:r>
        <w:rPr>
          <w:rFonts w:ascii="宋体" w:hAnsi="宋体" w:eastAsia="宋体"/>
          <w:sz w:val="24"/>
        </w:rPr>
        <w:t>（俄）瓦列金·波斯特尼科夫著；夏末工房·任进军绘；国晶译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颠倒的世界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（俄）瓦列金·波斯特尼科夫著；夏末工房·任进军绘；国晶译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本书出售、求购地址：https://www.jiaokey.com/book/detail/14056343.html</w:t>
      </w:r>
    </w:p>
    <w:p>
      <w:r>
        <w:t>更多相关图书推荐：https://www.jiaokey.com</w:t>
      </w:r>
    </w:p>
    <w:p>
      <w:r>
        <w:t>（俄）瓦列金·波斯特尼科夫著；夏末工房·任进军绘；国晶译 其他作品：https://www.jiaokey.com/tag/（俄）瓦列金·波斯特尼科夫著；夏末工房·任进军绘；国晶译.html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关键词搜索：https://www.jiaokey.com/tag/颠倒的世界.html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