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彩色插图注音版</w:t>
      </w:r>
    </w:p>
    <w:p>
      <w:r>
        <w:rPr>
          <w:rFonts w:ascii="宋体" w:hAnsi="宋体" w:eastAsia="宋体"/>
          <w:sz w:val="24"/>
        </w:rPr>
        <w:t>（俄）克雷洛夫原著；黄晏，阚子改写；刘弦，臧乐，蒋慧绘画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（俄）克雷洛夫原著；黄晏，阚子改写；刘弦，臧乐，蒋慧绘画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本书出售、求购地址：https://www.jiaokey.com/book/detail/14056206.html</w:t>
      </w:r>
    </w:p>
    <w:p>
      <w:r>
        <w:t>更多相关图书推荐：https://www.jiaokey.com</w:t>
      </w:r>
    </w:p>
    <w:p>
      <w:r>
        <w:t>（俄）克雷洛夫原著；黄晏，阚子改写；刘弦，臧乐，蒋慧绘画 其他作品：https://www.jiaokey.com/tag/（俄）克雷洛夫原著；黄晏，阚子改写；刘弦，臧乐，蒋慧绘画.html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关键词搜索：https://www.jiaokey.com/tag/克雷洛夫寓言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