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高校科研团队创造力的形成与提升策略研究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高校科研团队创造力的形成与提升策略研究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本书出售、求购地址：https://www.jiaokey.com/book/detail/14053958.html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关键词搜索：https://www.jiaokey.com/tag/高校科研团队创造力的形成与提升策略研究.html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