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2015年  第4期  总第50辑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2015年  第4期  总第50辑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本书出售、求购地址：https://www.jiaokey.com/book/detail/14053666.html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2015年  第4期  总第50辑.html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