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科雷马故事</w:t>
      </w:r>
    </w:p>
    <w:p>
      <w:r>
        <w:rPr>
          <w:rFonts w:ascii="宋体" w:hAnsi="宋体" w:eastAsia="宋体"/>
          <w:sz w:val="24"/>
        </w:rPr>
        <w:t>（俄）瓦尔拉姆·沙拉莫夫著；黄柱宇，唐伯讷译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科雷马故事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（俄）瓦尔拉姆·沙拉莫夫著；黄柱宇，唐伯讷译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本书出售、求购地址：https://www.jiaokey.com/book/detail/14053342.html</w:t>
      </w:r>
    </w:p>
    <w:p>
      <w:r>
        <w:t>更多相关图书推荐：https://www.jiaokey.com</w:t>
      </w:r>
    </w:p>
    <w:p>
      <w:r>
        <w:t>（俄）瓦尔拉姆·沙拉莫夫著；黄柱宇，唐伯讷译 其他作品：https://www.jiaokey.com/tag/（俄）瓦尔拉姆·沙拉莫夫著；黄柱宇，唐伯讷译.html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关键词搜索：https://www.jiaokey.com/tag/科雷马故事.html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