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汉字书法基础  初稿</w:t>
      </w:r>
    </w:p>
    <w:p>
      <w:r>
        <w:rPr>
          <w:rFonts w:ascii="宋体" w:hAnsi="宋体" w:eastAsia="宋体"/>
          <w:sz w:val="24"/>
        </w:rPr>
        <w:t>西藏类乌齐县文教科；四川江津地区赴藏教师队合编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汉字书法基础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西藏类乌齐县文教科；四川江津地区赴藏教师队合编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本书出售、求购地址：https://www.jiaokey.com/book/detail/14052445.html</w:t>
      </w:r>
    </w:p>
    <w:p>
      <w:r>
        <w:t>更多相关图书推荐：https://www.jiaokey.com</w:t>
      </w:r>
    </w:p>
    <w:p>
      <w:r>
        <w:t>西藏类乌齐县文教科；四川江津地区赴藏教师队合编 其他作品：https://www.jiaokey.com/tag/西藏类乌齐县文教科；四川江津地区赴藏教师队合编.html</w:t>
      </w:r>
    </w:p>
    <w:p>
      <w:r>
        <w:t>关键词搜索：https://www.jiaokey.com/tag/汉字书法基础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