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走进大地</w:t>
      </w:r>
    </w:p>
    <w:p>
      <w:r>
        <w:rPr>
          <w:rFonts w:ascii="宋体" w:hAnsi="宋体" w:eastAsia="宋体"/>
          <w:sz w:val="24"/>
        </w:rPr>
        <w:t>中国美术学院油画系99届暨具象表现绘画试点班毕业作品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中国美术学院油画系99届暨具象表现绘画试点班毕业作品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本书出售、求购地址：https://www.jiaokey.com/book/detail/14052422.html</w:t>
      </w:r>
    </w:p>
    <w:p>
      <w:r>
        <w:t>更多相关图书推荐：https://www.jiaokey.com</w:t>
      </w:r>
    </w:p>
    <w:p>
      <w:r>
        <w:t>中国美术学院油画系99届暨具象表现绘画试点班毕业作品 其他作品：https://www.jiaokey.com/tag/中国美术学院油画系99届暨具象表现绘画试点班毕业作品.html</w:t>
      </w:r>
    </w:p>
    <w:p>
      <w:r>
        <w:t>关键词搜索：https://www.jiaokey.com/tag/走进大地.html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