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南怀仁的《欧洲天文学》</w:t>
      </w:r>
    </w:p>
    <w:p>
      <w:r>
        <w:rPr>
          <w:rFonts w:ascii="宋体" w:hAnsi="宋体" w:eastAsia="宋体"/>
          <w:sz w:val="24"/>
        </w:rPr>
        <w:t>（比）南怀仁著；（比）高华士英译；余三乐中译；林俊雄审校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南怀仁的《欧洲天文学》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（比）南怀仁著；（比）高华士英译；余三乐中译；林俊雄审校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本书出售、求购地址：https://www.jiaokey.com/book/detail/14051915.html</w:t>
      </w:r>
    </w:p>
    <w:p>
      <w:r>
        <w:t>更多相关图书推荐：https://www.jiaokey.com</w:t>
      </w:r>
    </w:p>
    <w:p>
      <w:r>
        <w:t>（比）南怀仁著；（比）高华士英译；余三乐中译；林俊雄审校 其他作品：https://www.jiaokey.com/tag/（比）南怀仁著；（比）高华士英译；余三乐中译；林俊雄审校.html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关键词搜索：https://www.jiaokey.com/tag/南怀仁的《欧洲天文学》.html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