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吡咯化学  新的一页</w:t>
      </w:r>
    </w:p>
    <w:p>
      <w:r>
        <w:rPr>
          <w:rFonts w:ascii="宋体" w:hAnsi="宋体" w:eastAsia="宋体"/>
          <w:sz w:val="24"/>
        </w:rPr>
        <w:t>（俄）B.A.特罗菲莫夫，（俄）A.I.米哈列娃，（俄）E.YU施密特，（俄）L.N.索本妮娜著；王双青，杨国强，马金石译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吡咯化学  新的一页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（俄）B.A.特罗菲莫夫，（俄）A.I.米哈列娃，（俄）E.YU施密特，（俄）L.N.索本妮娜著；王双青，杨国强，马金石译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本书出售、求购地址：https://www.jiaokey.com/book/detail/14051851.html</w:t>
      </w:r>
    </w:p>
    <w:p>
      <w:r>
        <w:t>更多相关图书推荐：https://www.jiaokey.com</w:t>
      </w:r>
    </w:p>
    <w:p>
      <w:r>
        <w:t>（俄）B.A.特罗菲莫夫，（俄）A.I.米哈列娃，（俄）E.YU施密特，（俄）L.N.索本妮娜著；王双青，杨国强，马金石译 其他作品：https://www.jiaokey.com/tag/（俄）B.A.特罗菲莫夫，（俄）A.I.米哈列娃，（俄）E.YU施密特，（俄）L.N.索本妮娜著；王双青，杨国强，马金石译.html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关键词搜索：https://www.jiaokey.com/tag/吡咯化学  新的一页.html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