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书名：黄元御医书全集  下  长沙药解  四圣心源  四圣悬枢  素灵微蕴  玉楸药解</w:t>
      </w:r>
    </w:p>
    <w:p>
      <w:r>
        <w:t>作者：（清）黄元御撰</w:t>
      </w:r>
    </w:p>
    <w:p>
      <w:r>
        <w:t>出版社：北京:中医古籍出版社,2016.01</w:t>
      </w:r>
    </w:p>
    <w:p>
      <w:r>
        <w:t>出版日期：</w:t>
      </w:r>
    </w:p>
    <w:p>
      <w:r>
        <w:t>总页数：1439</w:t>
      </w:r>
    </w:p>
    <w:p>
      <w:r>
        <w:t>更多请访问教客网: www.jiaokey.com</w:t>
      </w:r>
    </w:p>
    <w:p>
      <w:r>
        <w:t>黄元御医书全集  下  长沙药解  四圣心源  四圣悬枢  素灵微蕴  玉楸药解 评论地址：https://www.jiaokey.com/book/detail/14051802.html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