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FISHBASE使用指南</w:t>
      </w:r>
    </w:p>
    <w:p>
      <w:r>
        <w:rPr>
          <w:rFonts w:ascii="宋体" w:hAnsi="宋体" w:eastAsia="宋体"/>
          <w:sz w:val="24"/>
        </w:rPr>
        <w:t>杨宁生主编；曾首英副主编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FISHBASE使用指南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杨宁生主编；曾首英副主编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中国水产科学研究院信息与经济研究中心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本书出售、求购地址：https://www.jiaokey.com/book/detail/14051450.html</w:t>
      </w:r>
    </w:p>
    <w:p>
      <w:r>
        <w:t>更多相关图书推荐：https://www.jiaokey.com</w:t>
      </w:r>
    </w:p>
    <w:p>
      <w:r>
        <w:t>杨宁生主编；曾首英副主编 其他作品：https://www.jiaokey.com/tag/杨宁生主编；曾首英副主编.html</w:t>
      </w:r>
    </w:p>
    <w:p>
      <w:r>
        <w:t>中国水产科学研究院信息与经济研究中心 出版图书：https://www.jiaokey.com/tag/中国水产科学研究院信息与经济研究中心.html</w:t>
      </w:r>
    </w:p>
    <w:p>
      <w:r>
        <w:t>关键词搜索：https://www.jiaokey.com/tag/FISHBASE使用指南.html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