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昆虫的语言</w:t>
      </w:r>
    </w:p>
    <w:p>
      <w:r>
        <w:rPr>
          <w:rFonts w:ascii="宋体" w:hAnsi="宋体" w:eastAsia="宋体"/>
          <w:sz w:val="24"/>
        </w:rPr>
        <w:t>（日）冈岛秀治主编；浪花朵朵童书编译；张曼译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（日）冈岛秀治主编；浪花朵朵童书编译；张曼译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本书出售、求购地址：https://www.jiaokey.com/book/detail/14050899.html</w:t>
      </w:r>
    </w:p>
    <w:p>
      <w:r>
        <w:t>更多相关图书推荐：https://www.jiaokey.com</w:t>
      </w:r>
    </w:p>
    <w:p>
      <w:r>
        <w:t>（日）冈岛秀治主编；浪花朵朵童书编译；张曼译 其他作品：https://www.jiaokey.com/tag/（日）冈岛秀治主编；浪花朵朵童书编译；张曼译.html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关键词搜索：https://www.jiaokey.com/tag/昆虫的语言.html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