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黑白装饰</w:t>
      </w:r>
    </w:p>
    <w:p>
      <w:r>
        <w:rPr>
          <w:rFonts w:ascii="宋体" w:hAnsi="宋体" w:eastAsia="宋体"/>
          <w:sz w:val="24"/>
        </w:rPr>
        <w:t>陆荣官，陆箐，陈建设，王水芹，夏培德编绘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陆荣官，陆箐，陈建设，王水芹，夏培德编绘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本书出售、求购地址：https://www.jiaokey.com/book/detail/14050452.html</w:t>
      </w:r>
    </w:p>
    <w:p>
      <w:r>
        <w:t>更多相关图书推荐：https://www.jiaokey.com</w:t>
      </w:r>
    </w:p>
    <w:p>
      <w:r>
        <w:t>陆荣官，陆箐，陈建设，王水芹，夏培德编绘 其他作品：https://www.jiaokey.com/tag/陆荣官，陆箐，陈建设，王水芹，夏培德编绘.html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关键词搜索：https://www.jiaokey.com/tag/黑白装饰.html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