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自动变速器原理与诊断维修</w:t>
      </w:r>
    </w:p>
    <w:p>
      <w:r>
        <w:rPr>
          <w:rFonts w:ascii="宋体" w:hAnsi="宋体" w:eastAsia="宋体"/>
          <w:sz w:val="24"/>
        </w:rPr>
        <w:t>张月相，张卫主编；谢计红，于洪超，闫建勇，吴艳秀副主编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自动变速器原理与诊断维修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张月相，张卫主编；谢计红，于洪超，闫建勇，吴艳秀副主编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本书出售、求购地址：https://www.jiaokey.com/book/detail/14049393.html</w:t>
      </w:r>
    </w:p>
    <w:p>
      <w:r>
        <w:t>更多相关图书推荐：https://www.jiaokey.com</w:t>
      </w:r>
    </w:p>
    <w:p>
      <w:r>
        <w:t>张月相，张卫主编；谢计红，于洪超，闫建勇，吴艳秀副主编 其他作品：https://www.jiaokey.com/tag/张月相，张卫主编；谢计红，于洪超，闫建勇，吴艳秀副主编.html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关键词搜索：https://www.jiaokey.com/tag/自动变速器原理与诊断维修.html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