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天地文章  饶宗颐教授肇庆书画展</w:t>
      </w:r>
    </w:p>
    <w:p>
      <w:r>
        <w:rPr>
          <w:rFonts w:ascii="宋体" w:hAnsi="宋体" w:eastAsia="宋体"/>
          <w:sz w:val="24"/>
        </w:rPr>
        <w:t>广东书院美术馆，肇庆史博物馆编；洪楚平，欧荣生主编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天地文章  饶宗颐教授肇庆书画展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广东书院美术馆，肇庆史博物馆编；洪楚平，欧荣生主编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本书出售、求购地址：https://www.jiaokey.com/book/detail/14049076.html</w:t>
      </w:r>
    </w:p>
    <w:p>
      <w:r>
        <w:t>更多相关图书推荐：https://www.jiaokey.com</w:t>
      </w:r>
    </w:p>
    <w:p>
      <w:r>
        <w:t>广东书院美术馆，肇庆史博物馆编；洪楚平，欧荣生主编 其他作品：https://www.jiaokey.com/tag/广东书院美术馆，肇庆史博物馆编；洪楚平，欧荣生主编.html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关键词搜索：https://www.jiaokey.com/tag/天地文章  饶宗颐教授肇庆书画展.html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