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幻化之龙  两千年中国历史变迁中的孔子</w:t>
      </w:r>
    </w:p>
    <w:p>
      <w:r>
        <w:rPr>
          <w:rFonts w:ascii="宋体" w:hAnsi="宋体" w:eastAsia="宋体"/>
          <w:sz w:val="24"/>
        </w:rPr>
        <w:t>戴梅可，魏伟森著；何剑业译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幻化之龙  两千年中国历史变迁中的孔子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戴梅可，魏伟森著；何剑业译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本书出售、求购地址：https://www.jiaokey.com/book/detail/14049034.html</w:t>
      </w:r>
    </w:p>
    <w:p>
      <w:r>
        <w:t>更多相关图书推荐：https://www.jiaokey.com</w:t>
      </w:r>
    </w:p>
    <w:p>
      <w:r>
        <w:t>戴梅可，魏伟森著；何剑业译 其他作品：https://www.jiaokey.com/tag/戴梅可，魏伟森著；何剑业译.html</w:t>
      </w:r>
    </w:p>
    <w:p>
      <w:r>
        <w:t>中文大学出版社 出版图书：https://www.jiaokey.com/tag/中文大学出版社.html</w:t>
      </w:r>
    </w:p>
    <w:p>
      <w:r>
        <w:t>关键词搜索：https://www.jiaokey.com/tag/幻化之龙  两千年中国历史变迁中的孔子.html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