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面向“两个一百年”目标的中国财税改革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面向“两个一百年”目标的中国财税改革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本书出售、求购地址：https://www.jiaokey.com/book/detail/14049002.html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关键词搜索：https://www.jiaokey.com/tag/面向“两个一百年”目标的中国财税改革.html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