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企业内部控制学  第2版</w:t>
      </w:r>
    </w:p>
    <w:p>
      <w:r>
        <w:rPr>
          <w:rFonts w:ascii="宋体" w:hAnsi="宋体" w:eastAsia="宋体"/>
          <w:sz w:val="24"/>
        </w:rPr>
        <w:t>陈维青，胡本源主编；买买提明·木沙，陈利军，龚凤兰副主编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陈维青，胡本源主编；买买提明·木沙，陈利军，龚凤兰副主编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本书出售、求购地址：https://www.jiaokey.com/book/detail/14048587.html</w:t>
      </w:r>
    </w:p>
    <w:p>
      <w:r>
        <w:t>更多相关图书推荐：https://www.jiaokey.com</w:t>
      </w:r>
    </w:p>
    <w:p>
      <w:r>
        <w:t>陈维青，胡本源主编；买买提明·木沙，陈利军，龚凤兰副主编 其他作品：https://www.jiaokey.com/tag/陈维青，胡本源主编；买买提明·木沙，陈利军，龚凤兰副主编.html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关键词搜索：https://www.jiaokey.com/tag/企业内部控制学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