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小学语文非常阅读  四年级</w:t>
      </w:r>
    </w:p>
    <w:p>
      <w:r>
        <w:rPr>
          <w:rFonts w:ascii="宋体" w:hAnsi="宋体" w:eastAsia="宋体"/>
          <w:sz w:val="24"/>
        </w:rPr>
        <w:t>本书编写组编；范宏飞，谢尚江主编；朱雅慧，金燕燕副主编；孔俊，常军妮，杨培悦等编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小学语文非常阅读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本书编写组编；范宏飞，谢尚江主编；朱雅慧，金燕燕副主编；孔俊，常军妮，杨培悦等编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本书出售、求购地址：https://www.jiaokey.com/book/detail/14048306.html</w:t>
      </w:r>
    </w:p>
    <w:p>
      <w:r>
        <w:t>更多相关图书推荐：https://www.jiaokey.com</w:t>
      </w:r>
    </w:p>
    <w:p>
      <w:r>
        <w:t>本书编写组编；范宏飞，谢尚江主编；朱雅慧，金燕燕副主编；孔俊，常军妮，杨培悦等编 其他作品：https://www.jiaokey.com/tag/本书编写组编；范宏飞，谢尚江主编；朱雅慧，金燕燕副主编；孔俊，常军妮，杨培悦等编.html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关键词搜索：https://www.jiaokey.com/tag/小学语文非常阅读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