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小学语文非常阅读  三年级</w:t>
      </w:r>
    </w:p>
    <w:p>
      <w:r>
        <w:rPr>
          <w:rFonts w:ascii="宋体" w:hAnsi="宋体" w:eastAsia="宋体"/>
          <w:sz w:val="24"/>
        </w:rPr>
        <w:t>本书编写组编；连向灿，杨玲主编；王庆欣，蓝辉春副主编；郑中丽，常军妮，杨培悦等编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小学语文非常阅读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本书编写组编；连向灿，杨玲主编；王庆欣，蓝辉春副主编；郑中丽，常军妮，杨培悦等编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本书出售、求购地址：https://www.jiaokey.com/book/detail/14048274.html</w:t>
      </w:r>
    </w:p>
    <w:p>
      <w:r>
        <w:t>更多相关图书推荐：https://www.jiaokey.com</w:t>
      </w:r>
    </w:p>
    <w:p>
      <w:r>
        <w:t>本书编写组编；连向灿，杨玲主编；王庆欣，蓝辉春副主编；郑中丽，常军妮，杨培悦等编 其他作品：https://www.jiaokey.com/tag/本书编写组编；连向灿，杨玲主编；王庆欣，蓝辉春副主编；郑中丽，常军妮，杨培悦等编.html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关键词搜索：https://www.jiaokey.com/tag/小学语文非常阅读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