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圭叶五合章文论集</w:t>
      </w:r>
    </w:p>
    <w:p>
      <w:r>
        <w:rPr>
          <w:rFonts w:ascii="宋体" w:hAnsi="宋体" w:eastAsia="宋体"/>
          <w:sz w:val="24"/>
        </w:rPr>
        <w:t>王明相主编；林顺先编辑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圭叶五合章文论集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王明相主编；林顺先编辑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政协锦屏县委员会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本书出售、求购地址：https://www.jiaokey.com/book/detail/14047349.html</w:t>
      </w:r>
    </w:p>
    <w:p>
      <w:r>
        <w:t>更多相关图书推荐：https://www.jiaokey.com</w:t>
      </w:r>
    </w:p>
    <w:p>
      <w:r>
        <w:t>王明相主编；林顺先编辑 其他作品：https://www.jiaokey.com/tag/王明相主编；林顺先编辑.html</w:t>
      </w:r>
    </w:p>
    <w:p>
      <w:r>
        <w:t>政协锦屏县委员会 出版图书：https://www.jiaokey.com/tag/政协锦屏县委员会.html</w:t>
      </w:r>
    </w:p>
    <w:p>
      <w:r>
        <w:t>关键词搜索：https://www.jiaokey.com/tag/圭叶五合章文论集.html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