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土木工程概预算与清单计价  第2版</w:t>
      </w:r>
    </w:p>
    <w:p>
      <w:r>
        <w:rPr>
          <w:rFonts w:ascii="宋体" w:hAnsi="宋体" w:eastAsia="宋体"/>
          <w:sz w:val="24"/>
        </w:rPr>
        <w:t>孟新田，崔艳梅主编；谢治英，韩英爱，张素娟等副主编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土木工程概预算与清单计价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孟新田，崔艳梅主编；谢治英，韩英爱，张素娟等副主编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本书出售、求购地址：https://www.jiaokey.com/book/detail/14047249.html</w:t>
      </w:r>
    </w:p>
    <w:p>
      <w:r>
        <w:t>更多相关图书推荐：https://www.jiaokey.com</w:t>
      </w:r>
    </w:p>
    <w:p>
      <w:r>
        <w:t>孟新田，崔艳梅主编；谢治英，韩英爱，张素娟等副主编 其他作品：https://www.jiaokey.com/tag/孟新田，崔艳梅主编；谢治英，韩英爱，张素娟等副主编.html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关键词搜索：https://www.jiaokey.com/tag/土木工程概预算与清单计价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