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见证·记录  嘉定报  1996-2016新闻作品选</w:t>
      </w:r>
    </w:p>
    <w:p>
      <w:r>
        <w:rPr>
          <w:rFonts w:ascii="宋体" w:hAnsi="宋体" w:eastAsia="宋体"/>
          <w:sz w:val="24"/>
        </w:rPr>
        <w:t>马春雷，周金林，林峻，陈懿等编委会编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见证·记录  嘉定报  1996-2016新闻作品选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马春雷，周金林，林峻，陈懿等编委会编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本书出售、求购地址：https://www.jiaokey.com/book/detail/14047013.html</w:t>
      </w:r>
    </w:p>
    <w:p>
      <w:r>
        <w:t>更多相关图书推荐：https://www.jiaokey.com</w:t>
      </w:r>
    </w:p>
    <w:p>
      <w:r>
        <w:t>马春雷，周金林，林峻，陈懿等编委会编 其他作品：https://www.jiaokey.com/tag/马春雷，周金林，林峻，陈懿等编委会编.html</w:t>
      </w:r>
    </w:p>
    <w:p>
      <w:r>
        <w:t>关键词搜索：https://www.jiaokey.com/tag/见证·记录  嘉定报  1996-2016新闻作品选.html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