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五星行度解  历学答问  历学疑问补  二仪铭补注</w:t>
      </w:r>
    </w:p>
    <w:p>
      <w:r>
        <w:rPr>
          <w:rFonts w:ascii="宋体" w:hAnsi="宋体" w:eastAsia="宋体"/>
          <w:sz w:val="24"/>
        </w:rPr>
        <w:t>王锡阐撰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五星行度解  历学答问  历学疑问补  二仪铭补注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本书出售、求购地址：https://www.jiaokey.com/book/detail/14046744.html</w:t>
      </w:r>
    </w:p>
    <w:p>
      <w:r>
        <w:t>更多相关图书推荐：https://www.jiaokey.com</w:t>
      </w:r>
    </w:p>
    <w:p>
      <w:r>
        <w:t>王锡阐撰 其他作品：https://www.jiaokey.com/tag/王锡阐撰.html</w:t>
      </w:r>
    </w:p>
    <w:p>
      <w:r>
        <w:t>关键词搜索：https://www.jiaokey.com/tag/丛书集成  初编  五星行度解  历学答问  历学疑问补  二仪铭补注.html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