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新安医学临证用药求真</w:t>
      </w:r>
    </w:p>
    <w:p>
      <w:r>
        <w:rPr>
          <w:rFonts w:ascii="宋体" w:hAnsi="宋体" w:eastAsia="宋体"/>
          <w:sz w:val="24"/>
        </w:rPr>
        <w:t>郑梅生主编；唐喜玉，陈先进，黄树林副主编；丁树根等编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新安医学临证用药求真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郑梅生主编；唐喜玉，陈先进，黄树林副主编；丁树根等编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本书出售、求购地址：https://www.jiaokey.com/book/detail/14046587.html</w:t>
      </w:r>
    </w:p>
    <w:p>
      <w:r>
        <w:t>更多相关图书推荐：https://www.jiaokey.com</w:t>
      </w:r>
    </w:p>
    <w:p>
      <w:r>
        <w:t>郑梅生主编；唐喜玉，陈先进，黄树林副主编；丁树根等编 其他作品：https://www.jiaokey.com/tag/郑梅生主编；唐喜玉，陈先进，黄树林副主编；丁树根等编.html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关键词搜索：https://www.jiaokey.com/tag/新安医学临证用药求真.html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