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错错错  剧本文学  改编川剧传统喜剧</w:t>
      </w:r>
    </w:p>
    <w:p>
      <w:r>
        <w:rPr>
          <w:rFonts w:ascii="宋体" w:hAnsi="宋体" w:eastAsia="宋体"/>
          <w:sz w:val="24"/>
        </w:rPr>
        <w:t>陈泽远编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错错错  剧本文学  改编川剧传统喜剧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本书出售、求购地址：https://www.jiaokey.com/book/detail/14044767.html</w:t>
      </w:r>
    </w:p>
    <w:p>
      <w:r>
        <w:t>更多相关图书推荐：https://www.jiaokey.com</w:t>
      </w:r>
    </w:p>
    <w:p>
      <w:r>
        <w:t>陈泽远编 其他作品：https://www.jiaokey.com/tag/陈泽远编.html</w:t>
      </w:r>
    </w:p>
    <w:p>
      <w:r>
        <w:t>关键词搜索：https://www.jiaokey.com/tag/错错错  剧本文学  改编川剧传统喜剧.html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