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狄仁杰与武则天  八场历史戏曲</w:t>
      </w:r>
    </w:p>
    <w:p>
      <w:r>
        <w:rPr>
          <w:rFonts w:ascii="宋体" w:hAnsi="宋体" w:eastAsia="宋体"/>
          <w:sz w:val="24"/>
        </w:rPr>
        <w:t>张德柱编剧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狄仁杰与武则天  八场历史戏曲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张德柱编剧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本书出售、求购地址：https://www.jiaokey.com/book/detail/14044746.html</w:t>
      </w:r>
    </w:p>
    <w:p>
      <w:r>
        <w:t>更多相关图书推荐：https://www.jiaokey.com</w:t>
      </w:r>
    </w:p>
    <w:p>
      <w:r>
        <w:t>张德柱编剧 其他作品：https://www.jiaokey.com/tag/张德柱编剧.html</w:t>
      </w:r>
    </w:p>
    <w:p>
      <w:r>
        <w:t>关键词搜索：https://www.jiaokey.com/tag/狄仁杰与武则天  八场历史戏曲.html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